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60" w:rsidRPr="00300254" w:rsidRDefault="00D41960" w:rsidP="00D41960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757581">
      <w:pPr>
        <w:rPr>
          <w:b/>
        </w:rPr>
      </w:pPr>
    </w:p>
    <w:p w:rsidR="00CC0282" w:rsidRPr="00300254" w:rsidRDefault="002A1BC8" w:rsidP="00CC0282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21</w:t>
      </w:r>
      <w:r w:rsidR="00EF221A" w:rsidRPr="00300254">
        <w:rPr>
          <w:b/>
        </w:rPr>
        <w:t>.</w:t>
      </w:r>
      <w:r w:rsidR="00D57BED">
        <w:rPr>
          <w:b/>
        </w:rPr>
        <w:t>12</w:t>
      </w:r>
      <w:r w:rsidR="00507DE6" w:rsidRPr="00300254">
        <w:rPr>
          <w:b/>
        </w:rPr>
        <w:t>.2016</w:t>
      </w:r>
    </w:p>
    <w:p w:rsidR="007E3FD5" w:rsidRDefault="002B76C5" w:rsidP="00C73CA9">
      <w:pPr>
        <w:pStyle w:val="a7"/>
        <w:jc w:val="both"/>
        <w:rPr>
          <w:b/>
        </w:rPr>
      </w:pPr>
      <w:r>
        <w:rPr>
          <w:b/>
        </w:rPr>
        <w:t xml:space="preserve">1. </w:t>
      </w:r>
      <w:r w:rsidR="001220AD" w:rsidRPr="001220AD">
        <w:rPr>
          <w:b/>
        </w:rPr>
        <w:t xml:space="preserve">Кубаньэнерго подведет электричество к ж/д подходу к керченскому мосту за 2,4 млрд </w:t>
      </w:r>
      <w:proofErr w:type="spellStart"/>
      <w:r w:rsidR="001220AD" w:rsidRPr="001220AD">
        <w:rPr>
          <w:b/>
        </w:rPr>
        <w:t>руб</w:t>
      </w:r>
      <w:proofErr w:type="spellEnd"/>
    </w:p>
    <w:p w:rsidR="001220AD" w:rsidRDefault="001220AD" w:rsidP="00C73CA9">
      <w:pPr>
        <w:pStyle w:val="a7"/>
        <w:jc w:val="both"/>
        <w:rPr>
          <w:b/>
        </w:rPr>
      </w:pPr>
    </w:p>
    <w:p w:rsidR="002F61A5" w:rsidRDefault="001220AD" w:rsidP="00C73CA9">
      <w:pPr>
        <w:pStyle w:val="a7"/>
        <w:jc w:val="both"/>
      </w:pPr>
      <w:r w:rsidRPr="001220AD">
        <w:t>ПАО "Кубаньэнерго" (MOEX: KUBE) подведет электричество к железнодорожному подходу к Керченскому мосту за 2,4 млрд рублей.</w:t>
      </w:r>
    </w:p>
    <w:p w:rsidR="001220AD" w:rsidRDefault="001220AD" w:rsidP="00C73CA9">
      <w:pPr>
        <w:pStyle w:val="a7"/>
        <w:jc w:val="both"/>
      </w:pPr>
    </w:p>
    <w:p w:rsidR="001220AD" w:rsidRDefault="001220AD" w:rsidP="00C73CA9">
      <w:pPr>
        <w:pStyle w:val="a7"/>
        <w:jc w:val="both"/>
      </w:pPr>
      <w:hyperlink r:id="rId5" w:history="1">
        <w:r w:rsidRPr="00CF0B7F">
          <w:rPr>
            <w:rStyle w:val="a3"/>
          </w:rPr>
          <w:t>http://www.interfax-russia.ru/Crimea/news.asp?id=660843&amp;sec=1668</w:t>
        </w:r>
      </w:hyperlink>
    </w:p>
    <w:p w:rsidR="001220AD" w:rsidRDefault="001220AD" w:rsidP="00C73CA9">
      <w:pPr>
        <w:pStyle w:val="a7"/>
        <w:jc w:val="both"/>
      </w:pPr>
    </w:p>
    <w:p w:rsidR="00CC4FBB" w:rsidRDefault="00CC4FBB" w:rsidP="00C73CA9">
      <w:pPr>
        <w:pStyle w:val="a7"/>
        <w:jc w:val="both"/>
      </w:pPr>
    </w:p>
    <w:p w:rsidR="00CC4FBB" w:rsidRDefault="00D57BED" w:rsidP="00C73CA9">
      <w:pPr>
        <w:pStyle w:val="a7"/>
        <w:jc w:val="both"/>
        <w:rPr>
          <w:b/>
        </w:rPr>
      </w:pPr>
      <w:r>
        <w:rPr>
          <w:b/>
        </w:rPr>
        <w:t xml:space="preserve">2. </w:t>
      </w:r>
      <w:r w:rsidR="001220AD" w:rsidRPr="001220AD">
        <w:rPr>
          <w:b/>
        </w:rPr>
        <w:t>В 2017 году провозная способность однопутных участков БАМа будет увеличена до 17-25 млн т</w:t>
      </w:r>
    </w:p>
    <w:p w:rsidR="001220AD" w:rsidRDefault="001220AD" w:rsidP="00C73CA9">
      <w:pPr>
        <w:pStyle w:val="a7"/>
        <w:jc w:val="both"/>
      </w:pPr>
    </w:p>
    <w:p w:rsidR="007E3FD5" w:rsidRDefault="001220AD" w:rsidP="00C73CA9">
      <w:pPr>
        <w:pStyle w:val="a7"/>
        <w:jc w:val="both"/>
      </w:pPr>
      <w:r w:rsidRPr="001220AD">
        <w:t>На Дальневосточной магистрали запланировано строительство и реконструкция 62 объектов, прежде всего станций и разъездов.</w:t>
      </w:r>
    </w:p>
    <w:p w:rsidR="001220AD" w:rsidRDefault="001220AD" w:rsidP="00C73CA9">
      <w:pPr>
        <w:pStyle w:val="a7"/>
        <w:jc w:val="both"/>
      </w:pPr>
    </w:p>
    <w:p w:rsidR="002452F9" w:rsidRDefault="001220AD" w:rsidP="00C73CA9">
      <w:pPr>
        <w:pStyle w:val="a7"/>
        <w:jc w:val="both"/>
      </w:pPr>
      <w:hyperlink r:id="rId6" w:history="1">
        <w:r w:rsidRPr="00CF0B7F">
          <w:rPr>
            <w:rStyle w:val="a3"/>
          </w:rPr>
          <w:t>http://www.rzd-partner.ru/zhd-transport/news/v-2017-godu-provoznaya-sposobnost-odnoputnykh-uchastkov-bama-budet-uvelichena-do-17-25-mln-t/</w:t>
        </w:r>
      </w:hyperlink>
    </w:p>
    <w:p w:rsidR="001220AD" w:rsidRDefault="001220AD" w:rsidP="00C73CA9">
      <w:pPr>
        <w:pStyle w:val="a7"/>
        <w:jc w:val="both"/>
      </w:pPr>
    </w:p>
    <w:p w:rsidR="00477DDF" w:rsidRDefault="00477DDF" w:rsidP="00C73CA9">
      <w:pPr>
        <w:pStyle w:val="a7"/>
        <w:jc w:val="both"/>
      </w:pPr>
    </w:p>
    <w:p w:rsidR="007E3FD5" w:rsidRDefault="00D57BED" w:rsidP="00C73CA9">
      <w:pPr>
        <w:pStyle w:val="a7"/>
        <w:jc w:val="both"/>
        <w:rPr>
          <w:b/>
        </w:rPr>
      </w:pPr>
      <w:r>
        <w:rPr>
          <w:b/>
        </w:rPr>
        <w:t xml:space="preserve">3. </w:t>
      </w:r>
      <w:r w:rsidR="001220AD" w:rsidRPr="001220AD">
        <w:rPr>
          <w:b/>
        </w:rPr>
        <w:t>На Забайкальской магистрали возводится новейший локомотивный комплекс</w:t>
      </w:r>
    </w:p>
    <w:p w:rsidR="001220AD" w:rsidRDefault="001220AD" w:rsidP="00C73CA9">
      <w:pPr>
        <w:pStyle w:val="a7"/>
        <w:jc w:val="both"/>
        <w:rPr>
          <w:b/>
        </w:rPr>
      </w:pPr>
    </w:p>
    <w:p w:rsidR="007E3FD5" w:rsidRDefault="001220AD" w:rsidP="00C73CA9">
      <w:pPr>
        <w:pStyle w:val="a7"/>
        <w:jc w:val="both"/>
      </w:pPr>
      <w:r w:rsidRPr="001220AD">
        <w:t>Проект здания предусматривает учебные классы для специалистов по обслуживанию тепловозов и электровозов</w:t>
      </w:r>
    </w:p>
    <w:p w:rsidR="001220AD" w:rsidRDefault="001220AD" w:rsidP="00C73CA9">
      <w:pPr>
        <w:pStyle w:val="a7"/>
        <w:jc w:val="both"/>
      </w:pPr>
    </w:p>
    <w:p w:rsidR="007E3FD5" w:rsidRDefault="001220AD" w:rsidP="00C73CA9">
      <w:pPr>
        <w:pStyle w:val="a7"/>
        <w:jc w:val="both"/>
      </w:pPr>
      <w:hyperlink r:id="rId7" w:history="1">
        <w:r w:rsidRPr="00CF0B7F">
          <w:rPr>
            <w:rStyle w:val="a3"/>
          </w:rPr>
          <w:t>http://www.gudok.ru/news/?ID=1359928</w:t>
        </w:r>
      </w:hyperlink>
    </w:p>
    <w:p w:rsidR="001220AD" w:rsidRDefault="001220AD" w:rsidP="00C73CA9">
      <w:pPr>
        <w:pStyle w:val="a7"/>
        <w:jc w:val="both"/>
      </w:pPr>
    </w:p>
    <w:p w:rsidR="00033C07" w:rsidRDefault="00033C07" w:rsidP="00C73CA9">
      <w:pPr>
        <w:pStyle w:val="a7"/>
        <w:jc w:val="both"/>
      </w:pPr>
    </w:p>
    <w:p w:rsidR="00CC4FBB" w:rsidRDefault="00D57BED" w:rsidP="00C73CA9">
      <w:pPr>
        <w:pStyle w:val="a7"/>
        <w:jc w:val="both"/>
        <w:rPr>
          <w:b/>
        </w:rPr>
      </w:pPr>
      <w:r>
        <w:rPr>
          <w:b/>
        </w:rPr>
        <w:t xml:space="preserve">4. </w:t>
      </w:r>
      <w:r w:rsidR="001220AD" w:rsidRPr="001220AD">
        <w:rPr>
          <w:b/>
        </w:rPr>
        <w:t>После реконструкции открылся вокзал в Глазове</w:t>
      </w:r>
    </w:p>
    <w:p w:rsidR="002452F9" w:rsidRDefault="002452F9" w:rsidP="00C73CA9">
      <w:pPr>
        <w:pStyle w:val="a7"/>
        <w:jc w:val="both"/>
        <w:rPr>
          <w:b/>
        </w:rPr>
      </w:pPr>
    </w:p>
    <w:p w:rsidR="00B55D9B" w:rsidRDefault="001220AD" w:rsidP="00B55D9B">
      <w:pPr>
        <w:pStyle w:val="a7"/>
        <w:jc w:val="both"/>
      </w:pPr>
      <w:r w:rsidRPr="001220AD">
        <w:t>19 декабря 2016 года состоялось официальное открытие железнодорожного вокзала города Глазова в Республике Удмуртия после реконструкции, сообщает служба корпоративной коммуникации Горьковской железной дороги. Общая сумма работ в ходе реконструкции вокзала оценивается в 525 млн рублей.</w:t>
      </w:r>
    </w:p>
    <w:p w:rsidR="001220AD" w:rsidRDefault="001220AD" w:rsidP="00B55D9B">
      <w:pPr>
        <w:pStyle w:val="a7"/>
        <w:jc w:val="both"/>
      </w:pPr>
    </w:p>
    <w:p w:rsidR="007E3FD5" w:rsidRDefault="001220AD" w:rsidP="00B55D9B">
      <w:pPr>
        <w:pStyle w:val="a7"/>
        <w:jc w:val="both"/>
      </w:pPr>
      <w:hyperlink r:id="rId8" w:history="1">
        <w:r w:rsidRPr="00CF0B7F">
          <w:rPr>
            <w:rStyle w:val="a3"/>
          </w:rPr>
          <w:t>http://www.gudok.ru/news/?ID=1359927</w:t>
        </w:r>
      </w:hyperlink>
    </w:p>
    <w:p w:rsidR="002A1BC8" w:rsidRDefault="002A1BC8" w:rsidP="00B55D9B">
      <w:pPr>
        <w:pStyle w:val="a7"/>
        <w:jc w:val="both"/>
      </w:pPr>
    </w:p>
    <w:p w:rsidR="001220AD" w:rsidRDefault="001220AD" w:rsidP="00B55D9B">
      <w:pPr>
        <w:pStyle w:val="a7"/>
        <w:jc w:val="both"/>
      </w:pPr>
    </w:p>
    <w:p w:rsidR="004607E1" w:rsidRPr="004607E1" w:rsidRDefault="004607E1" w:rsidP="00B55D9B">
      <w:pPr>
        <w:pStyle w:val="a7"/>
        <w:jc w:val="both"/>
        <w:rPr>
          <w:b/>
        </w:rPr>
      </w:pPr>
      <w:r w:rsidRPr="004607E1">
        <w:rPr>
          <w:b/>
        </w:rPr>
        <w:t xml:space="preserve">5. Минфин России дал разъяснения по налогообложению дохода от размещения средств </w:t>
      </w:r>
      <w:proofErr w:type="spellStart"/>
      <w:r w:rsidRPr="004607E1">
        <w:rPr>
          <w:b/>
        </w:rPr>
        <w:t>компфонда</w:t>
      </w:r>
      <w:proofErr w:type="spellEnd"/>
      <w:r w:rsidRPr="004607E1">
        <w:rPr>
          <w:b/>
        </w:rPr>
        <w:t xml:space="preserve"> на </w:t>
      </w:r>
      <w:proofErr w:type="spellStart"/>
      <w:r w:rsidRPr="004607E1">
        <w:rPr>
          <w:b/>
        </w:rPr>
        <w:t>спецсчетах</w:t>
      </w:r>
      <w:proofErr w:type="spellEnd"/>
    </w:p>
    <w:p w:rsidR="004607E1" w:rsidRDefault="004607E1" w:rsidP="00B55D9B">
      <w:pPr>
        <w:pStyle w:val="a7"/>
        <w:jc w:val="both"/>
      </w:pPr>
    </w:p>
    <w:p w:rsidR="004607E1" w:rsidRDefault="004607E1" w:rsidP="00B55D9B">
      <w:pPr>
        <w:pStyle w:val="a7"/>
        <w:jc w:val="both"/>
      </w:pPr>
      <w:r w:rsidRPr="004607E1">
        <w:t>Ассоциация «Национальное объединение строителей» направила в Министерство финансов Российской Федерации запрос о разъяснении позиции по налогообложению прибыли, полученной саморегулируемой организацией в виде процентов, начисленных банком за пользование денежными средствами, находящимися на специальном банковском счете, и зачисляемых на такой специальный счёт в целях сохранения и увеличения размера средств компенсационного фонда саморегулируемой организации.</w:t>
      </w:r>
    </w:p>
    <w:p w:rsidR="004607E1" w:rsidRDefault="004607E1" w:rsidP="00B55D9B">
      <w:pPr>
        <w:pStyle w:val="a7"/>
        <w:jc w:val="both"/>
      </w:pPr>
    </w:p>
    <w:p w:rsidR="004607E1" w:rsidRDefault="00654976" w:rsidP="00B55D9B">
      <w:pPr>
        <w:pStyle w:val="a7"/>
        <w:jc w:val="both"/>
      </w:pPr>
      <w:hyperlink r:id="rId9" w:history="1">
        <w:r w:rsidRPr="00CF0B7F">
          <w:rPr>
            <w:rStyle w:val="a3"/>
          </w:rPr>
          <w:t>http://nostroy.ru/articles/detail.php?ELEMENT_ID=5798</w:t>
        </w:r>
      </w:hyperlink>
    </w:p>
    <w:p w:rsidR="00654976" w:rsidRDefault="00654976" w:rsidP="00B55D9B">
      <w:pPr>
        <w:pStyle w:val="a7"/>
        <w:jc w:val="both"/>
      </w:pPr>
      <w:bookmarkStart w:id="0" w:name="_GoBack"/>
      <w:bookmarkEnd w:id="0"/>
    </w:p>
    <w:sectPr w:rsidR="00654976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3C07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4B4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20A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2F9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1BC8"/>
    <w:rsid w:val="002A6A27"/>
    <w:rsid w:val="002A72A0"/>
    <w:rsid w:val="002B550A"/>
    <w:rsid w:val="002B6568"/>
    <w:rsid w:val="002B76C5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5071"/>
    <w:rsid w:val="002D560C"/>
    <w:rsid w:val="002D6B10"/>
    <w:rsid w:val="002E19AE"/>
    <w:rsid w:val="002E5253"/>
    <w:rsid w:val="002E65A5"/>
    <w:rsid w:val="002E7F15"/>
    <w:rsid w:val="002F61A5"/>
    <w:rsid w:val="00300254"/>
    <w:rsid w:val="003102B3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21F6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07E1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976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3FD5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0E38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57E81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5D9B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108E"/>
    <w:rsid w:val="00BD26C6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730E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50CB"/>
    <w:rsid w:val="00CA749E"/>
    <w:rsid w:val="00CA7C12"/>
    <w:rsid w:val="00CB10F9"/>
    <w:rsid w:val="00CC0282"/>
    <w:rsid w:val="00CC2143"/>
    <w:rsid w:val="00CC4061"/>
    <w:rsid w:val="00CC4097"/>
    <w:rsid w:val="00CC4FBB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45B88"/>
    <w:rsid w:val="00D51198"/>
    <w:rsid w:val="00D515F4"/>
    <w:rsid w:val="00D55370"/>
    <w:rsid w:val="00D57BED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36D4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00CCB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/?ID=13599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dok.ru/news/?ID=13599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-partner.ru/zhd-transport/news/v-2017-godu-provoznaya-sposobnost-odnoputnykh-uchastkov-bama-budet-uvelichena-do-17-25-mln-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terfax-russia.ru/Crimea/news.asp?id=660843&amp;sec=166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stroy.ru/articles/detail.php?ELEMENT_ID=579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57B8-7B5B-499D-AE06-5EDDBA7C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SGilbikh</cp:lastModifiedBy>
  <cp:revision>25</cp:revision>
  <cp:lastPrinted>2015-05-25T15:06:00Z</cp:lastPrinted>
  <dcterms:created xsi:type="dcterms:W3CDTF">2016-11-10T12:23:00Z</dcterms:created>
  <dcterms:modified xsi:type="dcterms:W3CDTF">2016-12-21T08:37:00Z</dcterms:modified>
</cp:coreProperties>
</file>